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CE9E" w14:textId="77777777" w:rsidR="0030624C" w:rsidRPr="006805B0" w:rsidRDefault="0030624C" w:rsidP="0030624C">
      <w:pPr>
        <w:rPr>
          <w:rFonts w:ascii="Calibri" w:hAnsi="Calibri" w:cs="Calibri"/>
          <w:b/>
          <w:sz w:val="28"/>
          <w:szCs w:val="28"/>
          <w:u w:val="single"/>
          <w:lang w:val="en-US"/>
        </w:rPr>
      </w:pPr>
      <w:bookmarkStart w:id="0" w:name="young_voices_anthology_brief"/>
      <w:r w:rsidRPr="006805B0">
        <w:rPr>
          <w:rFonts w:ascii="Calibri" w:hAnsi="Calibri" w:cs="Calibri"/>
          <w:b/>
          <w:sz w:val="28"/>
          <w:szCs w:val="28"/>
          <w:u w:val="single"/>
          <w:lang w:val="en-US"/>
        </w:rPr>
        <w:t>Young Voices Anthology – Brief</w:t>
      </w:r>
      <w:bookmarkEnd w:id="0"/>
    </w:p>
    <w:p w14:paraId="2ADF6508" w14:textId="77777777" w:rsidR="0030624C" w:rsidRPr="006805B0" w:rsidRDefault="0030624C" w:rsidP="0030624C">
      <w:pPr>
        <w:spacing w:after="210" w:line="360" w:lineRule="auto"/>
        <w:rPr>
          <w:rFonts w:ascii="Calibri" w:eastAsia="Georgia" w:hAnsi="Calibri" w:cs="Calibri"/>
          <w:i/>
          <w:color w:val="000000"/>
        </w:rPr>
      </w:pPr>
      <w:r w:rsidRPr="006805B0">
        <w:rPr>
          <w:rFonts w:ascii="Calibri" w:eastAsia="Georgia" w:hAnsi="Calibri" w:cs="Calibri"/>
          <w:b/>
          <w:color w:val="000000"/>
        </w:rPr>
        <w:t>Working title:</w:t>
      </w:r>
      <w:r w:rsidRPr="006805B0">
        <w:rPr>
          <w:rFonts w:ascii="Calibri" w:eastAsia="Georgia" w:hAnsi="Calibri" w:cs="Calibri"/>
          <w:color w:val="000000"/>
        </w:rPr>
        <w:t xml:space="preserve"> </w:t>
      </w:r>
      <w:r w:rsidRPr="006805B0">
        <w:rPr>
          <w:rFonts w:ascii="Calibri" w:eastAsia="Georgia" w:hAnsi="Calibri" w:cs="Calibri"/>
          <w:i/>
          <w:color w:val="000000"/>
        </w:rPr>
        <w:t>[e.g. “Bedfordshire Young Voices”]</w:t>
      </w:r>
    </w:p>
    <w:p w14:paraId="5733B175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Publisher:</w:t>
      </w:r>
      <w:r w:rsidRPr="006805B0">
        <w:rPr>
          <w:rFonts w:ascii="Calibri" w:hAnsi="Calibri" w:cs="Calibri"/>
        </w:rPr>
        <w:t xml:space="preserve"> Nine Red Presents… </w:t>
      </w:r>
      <w:r w:rsidRPr="006805B0">
        <w:rPr>
          <w:rFonts w:ascii="Calibri" w:hAnsi="Calibri" w:cs="Calibri"/>
          <w:vertAlign w:val="superscript"/>
        </w:rPr>
        <w:t>(CIC)</w:t>
      </w:r>
      <w:r w:rsidRPr="006805B0">
        <w:rPr>
          <w:rFonts w:ascii="Calibri" w:hAnsi="Calibri" w:cs="Calibri"/>
        </w:rPr>
        <w:t xml:space="preserve"> (non</w:t>
      </w:r>
      <w:r w:rsidRPr="006805B0">
        <w:rPr>
          <w:rFonts w:ascii="Cambria Math" w:hAnsi="Cambria Math" w:cs="Cambria Math"/>
        </w:rPr>
        <w:t>‑</w:t>
      </w:r>
      <w:r w:rsidRPr="006805B0">
        <w:rPr>
          <w:rFonts w:ascii="Calibri" w:hAnsi="Calibri" w:cs="Calibri"/>
        </w:rPr>
        <w:t>profit arts and wellbeing organisation)</w:t>
      </w:r>
    </w:p>
    <w:p w14:paraId="752BAF44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Broad outline</w:t>
      </w:r>
      <w:r w:rsidRPr="006805B0">
        <w:rPr>
          <w:rFonts w:ascii="Calibri" w:eastAsia="Georgia" w:hAnsi="Calibri" w:cs="Calibri"/>
          <w:color w:val="000000"/>
        </w:rPr>
        <w:br/>
        <w:t>An anthology of poetry and short prose by young people, capturing how it feels to grow up here and now</w:t>
      </w:r>
      <w:proofErr w:type="gramStart"/>
      <w:r w:rsidRPr="006805B0">
        <w:rPr>
          <w:rFonts w:ascii="Calibri" w:eastAsia="Georgia" w:hAnsi="Calibri" w:cs="Calibri"/>
          <w:color w:val="000000"/>
        </w:rPr>
        <w:t xml:space="preserve">. </w:t>
      </w:r>
      <w:proofErr w:type="gramEnd"/>
      <w:r w:rsidRPr="006805B0">
        <w:rPr>
          <w:rFonts w:ascii="Calibri" w:eastAsia="Georgia" w:hAnsi="Calibri" w:cs="Calibri"/>
          <w:color w:val="000000"/>
        </w:rPr>
        <w:t xml:space="preserve">It sits alongside BedfordSHARE and Poetry Together activity, </w:t>
      </w:r>
      <w:proofErr w:type="gramStart"/>
      <w:r w:rsidRPr="006805B0">
        <w:rPr>
          <w:rFonts w:ascii="Calibri" w:eastAsia="Georgia" w:hAnsi="Calibri" w:cs="Calibri"/>
          <w:color w:val="000000"/>
        </w:rPr>
        <w:t>lifting up</w:t>
      </w:r>
      <w:proofErr w:type="gramEnd"/>
      <w:r w:rsidRPr="006805B0">
        <w:rPr>
          <w:rFonts w:ascii="Calibri" w:eastAsia="Georgia" w:hAnsi="Calibri" w:cs="Calibri"/>
          <w:color w:val="000000"/>
        </w:rPr>
        <w:t xml:space="preserve"> children and young people as </w:t>
      </w:r>
      <w:proofErr w:type="gramStart"/>
      <w:r w:rsidRPr="006805B0">
        <w:rPr>
          <w:rFonts w:ascii="Calibri" w:eastAsia="Georgia" w:hAnsi="Calibri" w:cs="Calibri"/>
          <w:color w:val="000000"/>
        </w:rPr>
        <w:t>creators in their own right</w:t>
      </w:r>
      <w:proofErr w:type="gramEnd"/>
      <w:r w:rsidRPr="006805B0">
        <w:rPr>
          <w:rFonts w:ascii="Calibri" w:eastAsia="Georgia" w:hAnsi="Calibri" w:cs="Calibri"/>
          <w:color w:val="000000"/>
        </w:rPr>
        <w:t>.</w:t>
      </w:r>
      <w:bookmarkStart w:id="1" w:name="fnref2_1"/>
      <w:bookmarkEnd w:id="1"/>
    </w:p>
    <w:p w14:paraId="27EFB4C6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</w:rPr>
        <w:t>We’re interested in everything from school, friendship and family to identity, climate, injustice, joy, fandoms, gaming, faith, love, pressure and hope</w:t>
      </w:r>
      <w:proofErr w:type="gramStart"/>
      <w:r w:rsidRPr="006805B0">
        <w:rPr>
          <w:rFonts w:ascii="Calibri" w:eastAsia="Georgia" w:hAnsi="Calibri" w:cs="Calibri"/>
          <w:color w:val="000000"/>
        </w:rPr>
        <w:t xml:space="preserve">. </w:t>
      </w:r>
      <w:proofErr w:type="gramEnd"/>
      <w:r w:rsidRPr="006805B0">
        <w:rPr>
          <w:rFonts w:ascii="Calibri" w:eastAsia="Georgia" w:hAnsi="Calibri" w:cs="Calibri"/>
          <w:color w:val="000000"/>
        </w:rPr>
        <w:t>We want work that sounds like you – not what you think a “proper poem” should sound like.</w:t>
      </w:r>
    </w:p>
    <w:p w14:paraId="31F6C727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What we’re looking for</w:t>
      </w:r>
    </w:p>
    <w:p w14:paraId="6342F7FC" w14:textId="77777777" w:rsidR="0030624C" w:rsidRPr="006805B0" w:rsidRDefault="0030624C" w:rsidP="0030624C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Honest, specific, surprising work by young writers.</w:t>
      </w:r>
    </w:p>
    <w:p w14:paraId="1B307011" w14:textId="77777777" w:rsidR="0030624C" w:rsidRPr="006805B0" w:rsidRDefault="0030624C" w:rsidP="0030624C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Real voice – including dialect, slang, humour, strong feelings.</w:t>
      </w:r>
    </w:p>
    <w:p w14:paraId="2C47F6C5" w14:textId="77777777" w:rsidR="0030624C" w:rsidRPr="006805B0" w:rsidRDefault="0030624C" w:rsidP="0030624C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Writing that reflects your actual world, online and offline.</w:t>
      </w:r>
    </w:p>
    <w:p w14:paraId="5FD2BF0D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Age range</w:t>
      </w:r>
    </w:p>
    <w:p w14:paraId="32F84D9C" w14:textId="77777777" w:rsidR="0030624C" w:rsidRPr="006805B0" w:rsidRDefault="0030624C" w:rsidP="0030624C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Young writers aged [e.g. 11–25].</w:t>
      </w:r>
    </w:p>
    <w:p w14:paraId="7AC6251F" w14:textId="77777777" w:rsidR="0030624C" w:rsidRPr="006805B0" w:rsidRDefault="0030624C" w:rsidP="0030624C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We may group pieces by age band inside the book (for example 11–14, 15–18, 19–25).</w:t>
      </w:r>
    </w:p>
    <w:p w14:paraId="1E8B1318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Boundaries</w:t>
      </w:r>
    </w:p>
    <w:p w14:paraId="58684ADF" w14:textId="77777777" w:rsidR="0030624C" w:rsidRPr="006805B0" w:rsidRDefault="0030624C" w:rsidP="0030624C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No hate speech or bullying of real individuals.</w:t>
      </w:r>
    </w:p>
    <w:p w14:paraId="340D2DF8" w14:textId="77777777" w:rsidR="0030624C" w:rsidRPr="006805B0" w:rsidRDefault="0030624C" w:rsidP="0030624C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If writing about real people (friends, teachers, family) in a negative way, please fictionalise i.e. change names and identifiable details.</w:t>
      </w:r>
    </w:p>
    <w:p w14:paraId="78A95E94" w14:textId="77777777" w:rsidR="0030624C" w:rsidRPr="006805B0" w:rsidRDefault="0030624C" w:rsidP="0030624C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Difficult topics (mental health, self</w:t>
      </w:r>
      <w:r w:rsidRPr="006805B0">
        <w:rPr>
          <w:rFonts w:ascii="Cambria Math" w:eastAsia="Georgia" w:hAnsi="Cambria Math" w:cs="Cambria Math"/>
          <w:color w:val="000000"/>
          <w:sz w:val="21"/>
        </w:rPr>
        <w:t>‑</w:t>
      </w:r>
      <w:r w:rsidRPr="006805B0">
        <w:rPr>
          <w:rFonts w:ascii="Calibri" w:eastAsia="Georgia" w:hAnsi="Calibri" w:cs="Calibri"/>
          <w:color w:val="000000"/>
          <w:sz w:val="21"/>
        </w:rPr>
        <w:t>harm, abuse, crime, substance use, etc.) are allowed, but pieces may need safeguarding follow</w:t>
      </w:r>
      <w:r w:rsidRPr="006805B0">
        <w:rPr>
          <w:rFonts w:ascii="Cambria Math" w:eastAsia="Georgia" w:hAnsi="Cambria Math" w:cs="Cambria Math"/>
          <w:color w:val="000000"/>
          <w:sz w:val="21"/>
        </w:rPr>
        <w:t>‑</w:t>
      </w:r>
      <w:r w:rsidRPr="006805B0">
        <w:rPr>
          <w:rFonts w:ascii="Calibri" w:eastAsia="Georgia" w:hAnsi="Calibri" w:cs="Calibri"/>
          <w:color w:val="000000"/>
          <w:sz w:val="21"/>
        </w:rPr>
        <w:t>up if they suggest someone is currently unsafe.</w:t>
      </w:r>
    </w:p>
    <w:p w14:paraId="149E4BA7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Length &amp; format</w:t>
      </w:r>
    </w:p>
    <w:p w14:paraId="17C91120" w14:textId="77777777" w:rsidR="0030624C" w:rsidRPr="006805B0" w:rsidRDefault="0030624C" w:rsidP="0030624C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Poetry: up to 30 lines (up to 2 poems).</w:t>
      </w:r>
    </w:p>
    <w:p w14:paraId="17A2A8BB" w14:textId="77777777" w:rsidR="0030624C" w:rsidRPr="006805B0" w:rsidRDefault="0030624C" w:rsidP="0030624C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Prose: 300–1,000 words (1 piece).</w:t>
      </w:r>
    </w:p>
    <w:p w14:paraId="562FD8F0" w14:textId="77777777" w:rsidR="0030624C" w:rsidRPr="006805B0" w:rsidRDefault="0030624C" w:rsidP="0030624C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lastRenderedPageBreak/>
        <w:t>Submit as a Word document or similar with clear line breaks and your name/age on the first page.</w:t>
      </w:r>
    </w:p>
    <w:p w14:paraId="04A24236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Who can submit</w:t>
      </w:r>
    </w:p>
    <w:p w14:paraId="5FD2CEFB" w14:textId="77777777" w:rsidR="0030624C" w:rsidRPr="006805B0" w:rsidRDefault="0030624C" w:rsidP="0030624C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Young people aged [11–25] who live, study or have a strong connection to Bedfordshire.</w:t>
      </w:r>
    </w:p>
    <w:p w14:paraId="355B6A52" w14:textId="77777777" w:rsidR="0030624C" w:rsidRPr="006805B0" w:rsidRDefault="0030624C" w:rsidP="0030624C">
      <w:pPr>
        <w:spacing w:after="210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b/>
          <w:color w:val="000000"/>
        </w:rPr>
        <w:t>Submission details</w:t>
      </w:r>
    </w:p>
    <w:p w14:paraId="0F0A9E4A" w14:textId="77777777" w:rsidR="0030624C" w:rsidRPr="006805B0" w:rsidRDefault="0030624C" w:rsidP="0030624C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 xml:space="preserve">Deadline: </w:t>
      </w:r>
      <w:r w:rsidRPr="006805B0">
        <w:rPr>
          <w:rFonts w:ascii="Calibri" w:eastAsia="Georgia" w:hAnsi="Calibri" w:cs="Calibri"/>
          <w:color w:val="000000"/>
        </w:rPr>
        <w:t>30</w:t>
      </w:r>
      <w:r w:rsidRPr="006805B0">
        <w:rPr>
          <w:rFonts w:ascii="Calibri" w:eastAsia="Georgia" w:hAnsi="Calibri" w:cs="Calibri"/>
          <w:color w:val="000000"/>
          <w:vertAlign w:val="superscript"/>
        </w:rPr>
        <w:t>th</w:t>
      </w:r>
      <w:r w:rsidRPr="006805B0">
        <w:rPr>
          <w:rFonts w:ascii="Calibri" w:eastAsia="Georgia" w:hAnsi="Calibri" w:cs="Calibri"/>
          <w:color w:val="000000"/>
        </w:rPr>
        <w:t xml:space="preserve"> November 2026</w:t>
      </w:r>
    </w:p>
    <w:p w14:paraId="25672FD6" w14:textId="77777777" w:rsidR="0030624C" w:rsidRPr="006805B0" w:rsidRDefault="0030624C" w:rsidP="0030624C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Email:</w:t>
      </w:r>
      <w:r w:rsidRPr="006805B0">
        <w:rPr>
          <w:rFonts w:ascii="Calibri" w:eastAsia="Georgia" w:hAnsi="Calibri" w:cs="Calibri"/>
          <w:color w:val="000000"/>
        </w:rPr>
        <w:t xml:space="preserve"> beyond@artundefined.co.uk </w:t>
      </w:r>
    </w:p>
    <w:p w14:paraId="02A2EC01" w14:textId="77777777" w:rsidR="0030624C" w:rsidRPr="006805B0" w:rsidRDefault="0030624C" w:rsidP="0030624C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 xml:space="preserve">Subject line: </w:t>
      </w:r>
      <w:r w:rsidRPr="006805B0">
        <w:rPr>
          <w:rFonts w:ascii="Calibri" w:eastAsia="Georgia" w:hAnsi="Calibri" w:cs="Calibri"/>
          <w:i/>
          <w:color w:val="000000"/>
          <w:sz w:val="21"/>
        </w:rPr>
        <w:t>Young Voices – [Name] – [Age]</w:t>
      </w:r>
    </w:p>
    <w:p w14:paraId="3F448BE0" w14:textId="77777777" w:rsidR="0030624C" w:rsidRPr="006805B0" w:rsidRDefault="0030624C" w:rsidP="0030624C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Include:</w:t>
      </w:r>
    </w:p>
    <w:p w14:paraId="43B6DBFB" w14:textId="77777777" w:rsidR="0030624C" w:rsidRPr="006805B0" w:rsidRDefault="0030624C" w:rsidP="0030624C">
      <w:pPr>
        <w:numPr>
          <w:ilvl w:val="1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Your name and age.</w:t>
      </w:r>
    </w:p>
    <w:p w14:paraId="5922013A" w14:textId="77777777" w:rsidR="0030624C" w:rsidRPr="006805B0" w:rsidRDefault="0030624C" w:rsidP="0030624C">
      <w:pPr>
        <w:numPr>
          <w:ilvl w:val="1"/>
          <w:numId w:val="6"/>
        </w:numPr>
        <w:spacing w:before="105" w:after="105" w:line="360" w:lineRule="auto"/>
        <w:rPr>
          <w:rFonts w:ascii="Calibri" w:hAnsi="Calibri" w:cs="Calibri"/>
        </w:rPr>
      </w:pPr>
      <w:r w:rsidRPr="006805B0">
        <w:rPr>
          <w:rFonts w:ascii="Calibri" w:eastAsia="Georgia" w:hAnsi="Calibri" w:cs="Calibri"/>
          <w:color w:val="000000"/>
          <w:sz w:val="21"/>
        </w:rPr>
        <w:t>School/college/youth group (if relevant).</w:t>
      </w:r>
    </w:p>
    <w:p w14:paraId="0895EE22" w14:textId="77777777" w:rsidR="0030624C" w:rsidRPr="006805B0" w:rsidRDefault="0030624C" w:rsidP="0030624C">
      <w:pPr>
        <w:spacing w:before="105" w:after="105" w:line="360" w:lineRule="auto"/>
        <w:ind w:left="1080"/>
        <w:rPr>
          <w:rFonts w:ascii="Calibri" w:hAnsi="Calibri" w:cs="Calibri"/>
        </w:rPr>
      </w:pPr>
    </w:p>
    <w:p w14:paraId="7ADD3C94" w14:textId="77777777" w:rsidR="0030624C" w:rsidRPr="005329D6" w:rsidRDefault="0030624C" w:rsidP="0030624C">
      <w:pPr>
        <w:rPr>
          <w:rFonts w:ascii="Calibri" w:hAnsi="Calibri" w:cs="Calibri"/>
        </w:rPr>
      </w:pPr>
      <w:r w:rsidRPr="005329D6">
        <w:rPr>
          <w:rFonts w:ascii="Calibri" w:hAnsi="Calibri" w:cs="Calibri"/>
          <w:b/>
          <w:bCs/>
        </w:rPr>
        <w:t>Publication &amp; rights</w:t>
      </w:r>
    </w:p>
    <w:p w14:paraId="1469FCBE" w14:textId="77777777" w:rsidR="0030624C" w:rsidRPr="005329D6" w:rsidRDefault="0030624C" w:rsidP="0030624C">
      <w:pPr>
        <w:numPr>
          <w:ilvl w:val="0"/>
          <w:numId w:val="7"/>
        </w:numPr>
        <w:rPr>
          <w:rFonts w:ascii="Calibri" w:hAnsi="Calibri" w:cs="Calibri"/>
        </w:rPr>
      </w:pPr>
      <w:r w:rsidRPr="005329D6">
        <w:rPr>
          <w:rFonts w:ascii="Calibri" w:hAnsi="Calibri" w:cs="Calibri"/>
        </w:rPr>
        <w:t>Selected pieces will be published in print and/or digital formats by Nine Red Presents… CIC.</w:t>
      </w:r>
    </w:p>
    <w:p w14:paraId="4111CBFB" w14:textId="77777777" w:rsidR="0030624C" w:rsidRPr="005329D6" w:rsidRDefault="0030624C" w:rsidP="0030624C">
      <w:pPr>
        <w:numPr>
          <w:ilvl w:val="0"/>
          <w:numId w:val="7"/>
        </w:numPr>
        <w:rPr>
          <w:rFonts w:ascii="Calibri" w:hAnsi="Calibri" w:cs="Calibri"/>
        </w:rPr>
      </w:pPr>
      <w:r w:rsidRPr="005329D6">
        <w:rPr>
          <w:rFonts w:ascii="Calibri" w:hAnsi="Calibri" w:cs="Calibri"/>
        </w:rPr>
        <w:t>Authors will retain copyright in their work and grant Nine Red Presents… CIC permission to publish and promote the anthology and its contents.</w:t>
      </w:r>
    </w:p>
    <w:p w14:paraId="61B8DC2D" w14:textId="77777777" w:rsidR="00511A83" w:rsidRDefault="00511A83"/>
    <w:sectPr w:rsidR="00511A83" w:rsidSect="00682B58">
      <w:pgSz w:w="11910" w:h="16840"/>
      <w:pgMar w:top="1418" w:right="1418" w:bottom="1418" w:left="1418" w:header="181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060"/>
    <w:multiLevelType w:val="hybridMultilevel"/>
    <w:tmpl w:val="A5DC90DC"/>
    <w:lvl w:ilvl="0" w:tplc="ED26918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722262">
      <w:numFmt w:val="decimal"/>
      <w:lvlText w:val=""/>
      <w:lvlJc w:val="left"/>
    </w:lvl>
    <w:lvl w:ilvl="2" w:tplc="55506DB8">
      <w:numFmt w:val="decimal"/>
      <w:lvlText w:val=""/>
      <w:lvlJc w:val="left"/>
    </w:lvl>
    <w:lvl w:ilvl="3" w:tplc="9B1C0D02">
      <w:numFmt w:val="decimal"/>
      <w:lvlText w:val=""/>
      <w:lvlJc w:val="left"/>
    </w:lvl>
    <w:lvl w:ilvl="4" w:tplc="680C2442">
      <w:numFmt w:val="decimal"/>
      <w:lvlText w:val=""/>
      <w:lvlJc w:val="left"/>
    </w:lvl>
    <w:lvl w:ilvl="5" w:tplc="3E2223F8">
      <w:numFmt w:val="decimal"/>
      <w:lvlText w:val=""/>
      <w:lvlJc w:val="left"/>
    </w:lvl>
    <w:lvl w:ilvl="6" w:tplc="362A6166">
      <w:numFmt w:val="decimal"/>
      <w:lvlText w:val=""/>
      <w:lvlJc w:val="left"/>
    </w:lvl>
    <w:lvl w:ilvl="7" w:tplc="E4F2D2DE">
      <w:numFmt w:val="decimal"/>
      <w:lvlText w:val=""/>
      <w:lvlJc w:val="left"/>
    </w:lvl>
    <w:lvl w:ilvl="8" w:tplc="2104FB8A">
      <w:numFmt w:val="decimal"/>
      <w:lvlText w:val=""/>
      <w:lvlJc w:val="left"/>
    </w:lvl>
  </w:abstractNum>
  <w:abstractNum w:abstractNumId="1" w15:restartNumberingAfterBreak="0">
    <w:nsid w:val="31D44320"/>
    <w:multiLevelType w:val="multilevel"/>
    <w:tmpl w:val="D146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D36FBC"/>
    <w:multiLevelType w:val="hybridMultilevel"/>
    <w:tmpl w:val="85C0997E"/>
    <w:lvl w:ilvl="0" w:tplc="EB3CEE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1D4B4E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039835BC">
      <w:numFmt w:val="decimal"/>
      <w:lvlText w:val=""/>
      <w:lvlJc w:val="left"/>
    </w:lvl>
    <w:lvl w:ilvl="3" w:tplc="F23C7E5C">
      <w:numFmt w:val="decimal"/>
      <w:lvlText w:val=""/>
      <w:lvlJc w:val="left"/>
    </w:lvl>
    <w:lvl w:ilvl="4" w:tplc="F68AB6EA">
      <w:numFmt w:val="decimal"/>
      <w:lvlText w:val=""/>
      <w:lvlJc w:val="left"/>
    </w:lvl>
    <w:lvl w:ilvl="5" w:tplc="B8FC4D46">
      <w:numFmt w:val="decimal"/>
      <w:lvlText w:val=""/>
      <w:lvlJc w:val="left"/>
    </w:lvl>
    <w:lvl w:ilvl="6" w:tplc="FCC6F6CC">
      <w:numFmt w:val="decimal"/>
      <w:lvlText w:val=""/>
      <w:lvlJc w:val="left"/>
    </w:lvl>
    <w:lvl w:ilvl="7" w:tplc="79B23E3E">
      <w:numFmt w:val="decimal"/>
      <w:lvlText w:val=""/>
      <w:lvlJc w:val="left"/>
    </w:lvl>
    <w:lvl w:ilvl="8" w:tplc="1F52F6CC">
      <w:numFmt w:val="decimal"/>
      <w:lvlText w:val=""/>
      <w:lvlJc w:val="left"/>
    </w:lvl>
  </w:abstractNum>
  <w:abstractNum w:abstractNumId="3" w15:restartNumberingAfterBreak="0">
    <w:nsid w:val="56B656A5"/>
    <w:multiLevelType w:val="hybridMultilevel"/>
    <w:tmpl w:val="A6883CA0"/>
    <w:lvl w:ilvl="0" w:tplc="35DA481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294624A">
      <w:numFmt w:val="decimal"/>
      <w:lvlText w:val=""/>
      <w:lvlJc w:val="left"/>
    </w:lvl>
    <w:lvl w:ilvl="2" w:tplc="20081496">
      <w:numFmt w:val="decimal"/>
      <w:lvlText w:val=""/>
      <w:lvlJc w:val="left"/>
    </w:lvl>
    <w:lvl w:ilvl="3" w:tplc="420AF844">
      <w:numFmt w:val="decimal"/>
      <w:lvlText w:val=""/>
      <w:lvlJc w:val="left"/>
    </w:lvl>
    <w:lvl w:ilvl="4" w:tplc="0A047882">
      <w:numFmt w:val="decimal"/>
      <w:lvlText w:val=""/>
      <w:lvlJc w:val="left"/>
    </w:lvl>
    <w:lvl w:ilvl="5" w:tplc="AEA8CEA4">
      <w:numFmt w:val="decimal"/>
      <w:lvlText w:val=""/>
      <w:lvlJc w:val="left"/>
    </w:lvl>
    <w:lvl w:ilvl="6" w:tplc="09288500">
      <w:numFmt w:val="decimal"/>
      <w:lvlText w:val=""/>
      <w:lvlJc w:val="left"/>
    </w:lvl>
    <w:lvl w:ilvl="7" w:tplc="B2C6F04E">
      <w:numFmt w:val="decimal"/>
      <w:lvlText w:val=""/>
      <w:lvlJc w:val="left"/>
    </w:lvl>
    <w:lvl w:ilvl="8" w:tplc="966AFCF2">
      <w:numFmt w:val="decimal"/>
      <w:lvlText w:val=""/>
      <w:lvlJc w:val="left"/>
    </w:lvl>
  </w:abstractNum>
  <w:abstractNum w:abstractNumId="4" w15:restartNumberingAfterBreak="0">
    <w:nsid w:val="676426B9"/>
    <w:multiLevelType w:val="hybridMultilevel"/>
    <w:tmpl w:val="93441538"/>
    <w:lvl w:ilvl="0" w:tplc="562EB3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09A33C0">
      <w:numFmt w:val="decimal"/>
      <w:lvlText w:val=""/>
      <w:lvlJc w:val="left"/>
    </w:lvl>
    <w:lvl w:ilvl="2" w:tplc="DCDA102A">
      <w:numFmt w:val="decimal"/>
      <w:lvlText w:val=""/>
      <w:lvlJc w:val="left"/>
    </w:lvl>
    <w:lvl w:ilvl="3" w:tplc="65E21A2A">
      <w:numFmt w:val="decimal"/>
      <w:lvlText w:val=""/>
      <w:lvlJc w:val="left"/>
    </w:lvl>
    <w:lvl w:ilvl="4" w:tplc="2DCEB8A8">
      <w:numFmt w:val="decimal"/>
      <w:lvlText w:val=""/>
      <w:lvlJc w:val="left"/>
    </w:lvl>
    <w:lvl w:ilvl="5" w:tplc="7584A5D0">
      <w:numFmt w:val="decimal"/>
      <w:lvlText w:val=""/>
      <w:lvlJc w:val="left"/>
    </w:lvl>
    <w:lvl w:ilvl="6" w:tplc="A930364E">
      <w:numFmt w:val="decimal"/>
      <w:lvlText w:val=""/>
      <w:lvlJc w:val="left"/>
    </w:lvl>
    <w:lvl w:ilvl="7" w:tplc="9E2C64BE">
      <w:numFmt w:val="decimal"/>
      <w:lvlText w:val=""/>
      <w:lvlJc w:val="left"/>
    </w:lvl>
    <w:lvl w:ilvl="8" w:tplc="69E60698">
      <w:numFmt w:val="decimal"/>
      <w:lvlText w:val=""/>
      <w:lvlJc w:val="left"/>
    </w:lvl>
  </w:abstractNum>
  <w:abstractNum w:abstractNumId="5" w15:restartNumberingAfterBreak="0">
    <w:nsid w:val="720209A3"/>
    <w:multiLevelType w:val="hybridMultilevel"/>
    <w:tmpl w:val="CC021336"/>
    <w:lvl w:ilvl="0" w:tplc="5C56A7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29C7EEC">
      <w:numFmt w:val="decimal"/>
      <w:lvlText w:val=""/>
      <w:lvlJc w:val="left"/>
    </w:lvl>
    <w:lvl w:ilvl="2" w:tplc="C510B486">
      <w:numFmt w:val="decimal"/>
      <w:lvlText w:val=""/>
      <w:lvlJc w:val="left"/>
    </w:lvl>
    <w:lvl w:ilvl="3" w:tplc="EA58E09A">
      <w:numFmt w:val="decimal"/>
      <w:lvlText w:val=""/>
      <w:lvlJc w:val="left"/>
    </w:lvl>
    <w:lvl w:ilvl="4" w:tplc="034609D0">
      <w:numFmt w:val="decimal"/>
      <w:lvlText w:val=""/>
      <w:lvlJc w:val="left"/>
    </w:lvl>
    <w:lvl w:ilvl="5" w:tplc="D4765D9E">
      <w:numFmt w:val="decimal"/>
      <w:lvlText w:val=""/>
      <w:lvlJc w:val="left"/>
    </w:lvl>
    <w:lvl w:ilvl="6" w:tplc="C9322D6C">
      <w:numFmt w:val="decimal"/>
      <w:lvlText w:val=""/>
      <w:lvlJc w:val="left"/>
    </w:lvl>
    <w:lvl w:ilvl="7" w:tplc="E8106FFA">
      <w:numFmt w:val="decimal"/>
      <w:lvlText w:val=""/>
      <w:lvlJc w:val="left"/>
    </w:lvl>
    <w:lvl w:ilvl="8" w:tplc="3CFE400A">
      <w:numFmt w:val="decimal"/>
      <w:lvlText w:val=""/>
      <w:lvlJc w:val="left"/>
    </w:lvl>
  </w:abstractNum>
  <w:abstractNum w:abstractNumId="6" w15:restartNumberingAfterBreak="0">
    <w:nsid w:val="7E816480"/>
    <w:multiLevelType w:val="hybridMultilevel"/>
    <w:tmpl w:val="91422382"/>
    <w:lvl w:ilvl="0" w:tplc="8F3C8F6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68419AA">
      <w:numFmt w:val="decimal"/>
      <w:lvlText w:val=""/>
      <w:lvlJc w:val="left"/>
    </w:lvl>
    <w:lvl w:ilvl="2" w:tplc="F48E8C84">
      <w:numFmt w:val="decimal"/>
      <w:lvlText w:val=""/>
      <w:lvlJc w:val="left"/>
    </w:lvl>
    <w:lvl w:ilvl="3" w:tplc="4DC284C0">
      <w:numFmt w:val="decimal"/>
      <w:lvlText w:val=""/>
      <w:lvlJc w:val="left"/>
    </w:lvl>
    <w:lvl w:ilvl="4" w:tplc="4516F01E">
      <w:numFmt w:val="decimal"/>
      <w:lvlText w:val=""/>
      <w:lvlJc w:val="left"/>
    </w:lvl>
    <w:lvl w:ilvl="5" w:tplc="6472D4CC">
      <w:numFmt w:val="decimal"/>
      <w:lvlText w:val=""/>
      <w:lvlJc w:val="left"/>
    </w:lvl>
    <w:lvl w:ilvl="6" w:tplc="52AE7706">
      <w:numFmt w:val="decimal"/>
      <w:lvlText w:val=""/>
      <w:lvlJc w:val="left"/>
    </w:lvl>
    <w:lvl w:ilvl="7" w:tplc="B086AC16">
      <w:numFmt w:val="decimal"/>
      <w:lvlText w:val=""/>
      <w:lvlJc w:val="left"/>
    </w:lvl>
    <w:lvl w:ilvl="8" w:tplc="69123B62">
      <w:numFmt w:val="decimal"/>
      <w:lvlText w:val=""/>
      <w:lvlJc w:val="left"/>
    </w:lvl>
  </w:abstractNum>
  <w:num w:numId="1" w16cid:durableId="1198348228">
    <w:abstractNumId w:val="4"/>
  </w:num>
  <w:num w:numId="2" w16cid:durableId="1325276626">
    <w:abstractNumId w:val="3"/>
  </w:num>
  <w:num w:numId="3" w16cid:durableId="398601337">
    <w:abstractNumId w:val="6"/>
  </w:num>
  <w:num w:numId="4" w16cid:durableId="445320513">
    <w:abstractNumId w:val="5"/>
  </w:num>
  <w:num w:numId="5" w16cid:durableId="1673878149">
    <w:abstractNumId w:val="0"/>
  </w:num>
  <w:num w:numId="6" w16cid:durableId="2077048131">
    <w:abstractNumId w:val="2"/>
  </w:num>
  <w:num w:numId="7" w16cid:durableId="171319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4C"/>
    <w:rsid w:val="001F7B49"/>
    <w:rsid w:val="0030624C"/>
    <w:rsid w:val="00511A83"/>
    <w:rsid w:val="00682B58"/>
    <w:rsid w:val="008A047B"/>
    <w:rsid w:val="00C0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B9F1"/>
  <w15:chartTrackingRefBased/>
  <w15:docId w15:val="{3441F095-B9A3-4248-AD5C-634CC930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4C"/>
  </w:style>
  <w:style w:type="paragraph" w:styleId="Heading1">
    <w:name w:val="heading 1"/>
    <w:basedOn w:val="Normal"/>
    <w:next w:val="Normal"/>
    <w:link w:val="Heading1Char"/>
    <w:uiPriority w:val="9"/>
    <w:qFormat/>
    <w:rsid w:val="00306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2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1794</Characters>
  <Application>Microsoft Office Word</Application>
  <DocSecurity>0</DocSecurity>
  <Lines>29</Lines>
  <Paragraphs>9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 RED Presents...  (CIC) (QAVS) 2016 - Think Art. Think Therapy. Think Nine Red.</dc:creator>
  <cp:keywords/>
  <dc:description/>
  <cp:lastModifiedBy>NINE RED Presents...  (CIC) (QAVS) 2016 - Think Art. Think Therapy. Think Nine Red.</cp:lastModifiedBy>
  <cp:revision>1</cp:revision>
  <dcterms:created xsi:type="dcterms:W3CDTF">2026-04-30T17:22:00Z</dcterms:created>
  <dcterms:modified xsi:type="dcterms:W3CDTF">2026-04-30T17:22:00Z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2c980756-7d01-4e98-aabf-0c5d82b9f27d</vt:lpwstr>
  </property>
</Properties>
</file>